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1" w:rsidRPr="00E5795C" w:rsidRDefault="00B52D61" w:rsidP="00B52D6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Toc327095240"/>
      <w:bookmarkStart w:id="1" w:name="_Toc200480998"/>
      <w:bookmarkStart w:id="2" w:name="_Toc200482701"/>
      <w:bookmarkStart w:id="3" w:name="_Toc200558278"/>
      <w:bookmarkStart w:id="4" w:name="_Toc232400513"/>
      <w:bookmarkStart w:id="5" w:name="_Toc232402765"/>
      <w:bookmarkStart w:id="6" w:name="_Toc232407403"/>
      <w:bookmarkStart w:id="7" w:name="_Toc232408350"/>
      <w:bookmarkStart w:id="8" w:name="_Toc263869010"/>
      <w:bookmarkStart w:id="9" w:name="_Toc263869504"/>
      <w:r w:rsidRPr="00E5795C">
        <w:rPr>
          <w:rFonts w:ascii="Times New Roman" w:hAnsi="Times New Roman" w:cs="Times New Roman"/>
          <w:b/>
          <w:sz w:val="16"/>
          <w:szCs w:val="16"/>
        </w:rPr>
        <w:t>Современные информацио</w:t>
      </w:r>
      <w:r w:rsidR="00F428C7" w:rsidRPr="00E5795C">
        <w:rPr>
          <w:rFonts w:ascii="Times New Roman" w:hAnsi="Times New Roman" w:cs="Times New Roman"/>
          <w:b/>
          <w:sz w:val="16"/>
          <w:szCs w:val="16"/>
        </w:rPr>
        <w:t>нные технологии в образовании: м</w:t>
      </w:r>
      <w:r w:rsidRPr="00E5795C">
        <w:rPr>
          <w:rFonts w:ascii="Times New Roman" w:hAnsi="Times New Roman" w:cs="Times New Roman"/>
          <w:b/>
          <w:sz w:val="16"/>
          <w:szCs w:val="16"/>
        </w:rPr>
        <w:t>ультимедийная журналистика в команде зрячий-незрячий.</w:t>
      </w:r>
    </w:p>
    <w:p w:rsidR="00B52D61" w:rsidRPr="00E5795C" w:rsidRDefault="00B52D61" w:rsidP="00B52D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52D61" w:rsidRPr="00E5795C" w:rsidRDefault="00B52D61" w:rsidP="00B52D61">
      <w:pPr>
        <w:pStyle w:val="zct"/>
        <w:rPr>
          <w:szCs w:val="16"/>
        </w:rPr>
      </w:pPr>
    </w:p>
    <w:p w:rsidR="00B52D61" w:rsidRPr="00B52D61" w:rsidRDefault="00F428C7" w:rsidP="00B5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Новосёлова Е.Е. (</w:t>
      </w:r>
      <w:proofErr w:type="spellStart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ar-SA"/>
        </w:rPr>
        <w:t>mik</w:t>
      </w:r>
      <w:proofErr w:type="spellEnd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-</w:t>
      </w:r>
      <w:proofErr w:type="spellStart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ar-SA"/>
        </w:rPr>
        <w:t>novosylov</w:t>
      </w:r>
      <w:proofErr w:type="spellEnd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0578@</w:t>
      </w:r>
      <w:proofErr w:type="spellStart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ar-SA"/>
        </w:rPr>
        <w:t>yandex</w:t>
      </w:r>
      <w:proofErr w:type="spellEnd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.</w:t>
      </w:r>
      <w:proofErr w:type="spellStart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ar-SA"/>
        </w:rPr>
        <w:t>ru</w:t>
      </w:r>
      <w:proofErr w:type="spellEnd"/>
      <w:r w:rsidRPr="00E579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)</w:t>
      </w:r>
    </w:p>
    <w:bookmarkEnd w:id="0"/>
    <w:p w:rsidR="00B52D61" w:rsidRPr="00B52D61" w:rsidRDefault="00F428C7" w:rsidP="00B52D6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spacing w:val="-2"/>
          <w:kern w:val="24"/>
          <w:sz w:val="16"/>
          <w:szCs w:val="16"/>
          <w:lang w:eastAsia="ru-RU"/>
        </w:rPr>
      </w:pPr>
      <w:r w:rsidRPr="00E5795C">
        <w:rPr>
          <w:rFonts w:ascii="Times New Roman" w:eastAsia="Times New Roman" w:hAnsi="Times New Roman" w:cs="Times New Roman"/>
          <w:i/>
          <w:spacing w:val="-2"/>
          <w:kern w:val="24"/>
          <w:sz w:val="16"/>
          <w:szCs w:val="16"/>
          <w:lang w:eastAsia="ru-RU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2" г. Хабаровск, Хабаровский край</w:t>
      </w:r>
    </w:p>
    <w:p w:rsidR="00B52D61" w:rsidRPr="00B52D61" w:rsidRDefault="00B52D61" w:rsidP="00B5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B52D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Аннотация</w:t>
      </w: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Статья посвящена вопросам информатизации системы современного образования и выявлению возможностей в паре зрячий-незрячий использования мультимедиа в учебном процессе во внеурочное время. В статье дан обзор некоторых платформ и сервиса для освоения, подчеркнута необходимость специализированных мультимедийных средств для незрячих.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Ключевые слова: мультимедийная журналистика, платформы и сервисы в мультимедийной журналистике, выпускник с ОВЗ по зрению.</w:t>
      </w:r>
    </w:p>
    <w:p w:rsidR="00F428C7" w:rsidRPr="00E5795C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В рамках федерального проекта «Современная школа» национального проекта образования наша школа получила оборудование, которое используется, в том числе и для профориентации. Оборудование используется не только для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профпроб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 для обучающихся школы-интерната, но и для работы других образовательных учреждений г. Хабаровска: ШИ №1,6, Академический лицей п. Горького. [Видео, ссылка 1].</w:t>
      </w: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Одна из задач реабилитации инвалидов по зрению –  включение обучающихся в активную, самостоятельную и социально значимую трудовую деятельность. </w:t>
      </w: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А одно из направлений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профпроб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 –  мультимедийная журналистика. Для незрячих людей, стоящих на пороге выбора профессии, мультимедийная журналистика одна из профессий, которая поможет незрячему успешно конкурировать со зрячими подобно профессии массажист. [Видео, ссылка 3].</w:t>
      </w:r>
    </w:p>
    <w:p w:rsidR="00F428C7" w:rsidRPr="00E5795C" w:rsidRDefault="001E111B" w:rsidP="00F428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95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A7A06D1" wp14:editId="36647890">
            <wp:extent cx="1420495" cy="9023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8C7" w:rsidRPr="00E5795C" w:rsidRDefault="001E111B" w:rsidP="00F428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95C">
        <w:rPr>
          <w:rFonts w:ascii="Times New Roman" w:hAnsi="Times New Roman" w:cs="Times New Roman"/>
          <w:sz w:val="16"/>
          <w:szCs w:val="16"/>
          <w:vertAlign w:val="superscript"/>
        </w:rPr>
        <w:t xml:space="preserve">Рис.1. </w:t>
      </w:r>
      <w:proofErr w:type="spellStart"/>
      <w:r w:rsidRPr="00E5795C">
        <w:rPr>
          <w:rFonts w:ascii="Times New Roman" w:hAnsi="Times New Roman" w:cs="Times New Roman"/>
          <w:sz w:val="16"/>
          <w:szCs w:val="16"/>
          <w:vertAlign w:val="superscript"/>
        </w:rPr>
        <w:t>Иконографика</w:t>
      </w:r>
      <w:proofErr w:type="spellEnd"/>
      <w:r w:rsidRPr="00E5795C">
        <w:rPr>
          <w:rFonts w:ascii="Times New Roman" w:hAnsi="Times New Roman" w:cs="Times New Roman"/>
          <w:sz w:val="16"/>
          <w:szCs w:val="16"/>
          <w:vertAlign w:val="superscript"/>
        </w:rPr>
        <w:t xml:space="preserve"> «Мультимедийная журналистика в команде зрячий-незрячий».</w:t>
      </w:r>
    </w:p>
    <w:p w:rsidR="00F428C7" w:rsidRPr="00E5795C" w:rsidRDefault="00F428C7" w:rsidP="00F428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1E111B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  <w:vertAlign w:val="superscript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Мультимедиа (англ.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multimedia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>) –изложение истории в интернет пространстве, с использованием онлайн историй и различных типов медиа (фото, видео, печать, звук, графика).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428C7">
        <w:rPr>
          <w:rFonts w:ascii="Times New Roman" w:hAnsi="Times New Roman" w:cs="Times New Roman"/>
          <w:sz w:val="16"/>
          <w:szCs w:val="16"/>
        </w:rPr>
        <w:t>Медиапродукт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 посвящен одной теме и сочетает в себе несколько форматов — фото, видео, текст и др. Как правило, у подаваемого материала общий смысл, цель, идея. </w:t>
      </w: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Мультимедийная журналистика –  передача информации не только через фото,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иконографику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>, рисунки (которые доступны слабовидящим), но и через текст, видео, где незрячие могут реализоваться в полной мере как ведущие и «текстовики». (Рис.1).</w:t>
      </w:r>
    </w:p>
    <w:p w:rsidR="00F428C7" w:rsidRPr="00E5795C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Мультимедийный журналист сам делает видео, фото, пишет материал, монтирует видео.  </w:t>
      </w:r>
      <w:r w:rsidRPr="00E5795C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Незрячие обучающиеся, равно как и зрячие участвуют в создании мультимедийных проектов. </w:t>
      </w:r>
    </w:p>
    <w:p w:rsidR="001E111B" w:rsidRPr="00E5795C" w:rsidRDefault="001E111B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111B" w:rsidRPr="00E5795C" w:rsidRDefault="00A4481B" w:rsidP="00A448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95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B600616" wp14:editId="5DD67D7D">
            <wp:extent cx="1593850" cy="895350"/>
            <wp:effectExtent l="0" t="0" r="6350" b="0"/>
            <wp:docPr id="3" name="Рисунок 3" descr="C:\Users\User\YandexDisk\Скриншоты\2022-06-10_22-2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2-06-10_22-21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C7" w:rsidRPr="00F428C7" w:rsidRDefault="001E111B" w:rsidP="001E1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E5795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</w:t>
      </w:r>
      <w:r w:rsidR="00A4481B" w:rsidRPr="00E5795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</w:t>
      </w:r>
      <w:r w:rsidRPr="00E5795C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="00F428C7" w:rsidRPr="00F428C7">
        <w:rPr>
          <w:rFonts w:ascii="Times New Roman" w:hAnsi="Times New Roman" w:cs="Times New Roman"/>
          <w:sz w:val="16"/>
          <w:szCs w:val="16"/>
          <w:vertAlign w:val="superscript"/>
        </w:rPr>
        <w:t>Рис.2. Создание проекта «Мама, папа, я – дружная семья»</w:t>
      </w:r>
    </w:p>
    <w:p w:rsidR="001E111B" w:rsidRPr="00E5795C" w:rsidRDefault="001E111B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A448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Включиться в работу незрячие могут, например, на этапе подготовки материала «Вкусное готовим сами» показать этапы работы незрячих по подаче кулинарного блюда. Слабовидящие – записывают видео, которое потом редактируется в программе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Movavi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. Или при подготовке материала «Мама, папа, я – дружная семья» незрячие самостоятельно готовят текстовый материал и делают его звукозапись, который потом добавляется в    общий проект (Рис.2). Запись аудио можно сделать на ноутбуке, а можно и в программе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Movavi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        Мультимедийный журналист —умеет мульт</w:t>
      </w:r>
      <w:r w:rsidR="001E111B" w:rsidRPr="00E5795C">
        <w:rPr>
          <w:rFonts w:ascii="Times New Roman" w:hAnsi="Times New Roman" w:cs="Times New Roman"/>
          <w:sz w:val="16"/>
          <w:szCs w:val="16"/>
        </w:rPr>
        <w:t xml:space="preserve">имедийно думать и может </w:t>
      </w:r>
      <w:r w:rsidRPr="00F428C7">
        <w:rPr>
          <w:rFonts w:ascii="Times New Roman" w:hAnsi="Times New Roman" w:cs="Times New Roman"/>
          <w:sz w:val="16"/>
          <w:szCs w:val="16"/>
        </w:rPr>
        <w:t>взять на себя доступную роль в команде зрячий-незрячий. Публиковать свой материал лучше всего на платформе Tilda Education [2,</w:t>
      </w:r>
      <w:r w:rsidR="00A4481B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Pr="00F428C7">
        <w:rPr>
          <w:rFonts w:ascii="Times New Roman" w:hAnsi="Times New Roman" w:cs="Times New Roman"/>
          <w:sz w:val="16"/>
          <w:szCs w:val="16"/>
        </w:rPr>
        <w:t xml:space="preserve">ссылка].  Хороший конструктор для создания сайта. Можно создать и одностраничный сайт для рекламы, блог, журнал, можно создавать </w:t>
      </w:r>
      <w:proofErr w:type="spellStart"/>
      <w:r w:rsidRPr="00F428C7">
        <w:rPr>
          <w:rFonts w:ascii="Times New Roman" w:hAnsi="Times New Roman" w:cs="Times New Roman"/>
          <w:sz w:val="16"/>
          <w:szCs w:val="16"/>
        </w:rPr>
        <w:t>лонгриды</w:t>
      </w:r>
      <w:proofErr w:type="spellEnd"/>
      <w:r w:rsidRPr="00F428C7">
        <w:rPr>
          <w:rFonts w:ascii="Times New Roman" w:hAnsi="Times New Roman" w:cs="Times New Roman"/>
          <w:sz w:val="16"/>
          <w:szCs w:val="16"/>
        </w:rPr>
        <w:t xml:space="preserve">. На платформе Tilda Education и в программе </w:t>
      </w:r>
      <w:proofErr w:type="spellStart"/>
      <w:r w:rsidR="001E111B" w:rsidRPr="00E5795C">
        <w:rPr>
          <w:rFonts w:ascii="Times New Roman" w:hAnsi="Times New Roman" w:cs="Times New Roman"/>
          <w:sz w:val="16"/>
          <w:szCs w:val="16"/>
        </w:rPr>
        <w:t>Movavi</w:t>
      </w:r>
      <w:proofErr w:type="spellEnd"/>
      <w:r w:rsidR="001E111B" w:rsidRPr="00E5795C">
        <w:rPr>
          <w:rFonts w:ascii="Times New Roman" w:hAnsi="Times New Roman" w:cs="Times New Roman"/>
          <w:sz w:val="16"/>
          <w:szCs w:val="16"/>
        </w:rPr>
        <w:t xml:space="preserve"> можно</w:t>
      </w:r>
      <w:r w:rsidRPr="00F428C7">
        <w:rPr>
          <w:rFonts w:ascii="Times New Roman" w:hAnsi="Times New Roman" w:cs="Times New Roman"/>
          <w:sz w:val="16"/>
          <w:szCs w:val="16"/>
        </w:rPr>
        <w:t xml:space="preserve"> вставлять н</w:t>
      </w:r>
      <w:r w:rsidR="00A4481B" w:rsidRPr="00E5795C">
        <w:rPr>
          <w:rFonts w:ascii="Times New Roman" w:hAnsi="Times New Roman" w:cs="Times New Roman"/>
          <w:sz w:val="16"/>
          <w:szCs w:val="16"/>
        </w:rPr>
        <w:t>е только фото, но и видео (Рис.2</w:t>
      </w:r>
      <w:r w:rsidRPr="00F428C7">
        <w:rPr>
          <w:rFonts w:ascii="Times New Roman" w:hAnsi="Times New Roman" w:cs="Times New Roman"/>
          <w:sz w:val="16"/>
          <w:szCs w:val="16"/>
        </w:rPr>
        <w:t xml:space="preserve">). Можно использовать шаблоны готовые или создать свой шаблон. Есть простое и пошаговое руководство [3].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       И на ноутбуке, и на планшете, и на телефоне продукт, выполненный платформе Tilda Education будет смотреться отлично. Проект можно разместить в ВК с помощью ссылки. В Tilda Education есть обучающие материалы, можно пройти курсы. </w:t>
      </w:r>
    </w:p>
    <w:p w:rsidR="00F428C7" w:rsidRPr="00F428C7" w:rsidRDefault="001E111B" w:rsidP="001E11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95C">
        <w:rPr>
          <w:rFonts w:ascii="Times New Roman" w:hAnsi="Times New Roman" w:cs="Times New Roman"/>
          <w:sz w:val="16"/>
          <w:szCs w:val="16"/>
        </w:rPr>
        <w:t xml:space="preserve">       </w:t>
      </w:r>
      <w:r w:rsidR="00F428C7" w:rsidRPr="00F428C7">
        <w:rPr>
          <w:rFonts w:ascii="Times New Roman" w:hAnsi="Times New Roman" w:cs="Times New Roman"/>
          <w:sz w:val="16"/>
          <w:szCs w:val="16"/>
        </w:rPr>
        <w:t xml:space="preserve">Как любая интернет – платформа она имеет свои минусы. В любой момент платформа может исчезнуть подобно некоторым кроссплатформенным сервисам и все публикации исчезнут тоже. Но любой проект можно продублировать на другой платформе или </w:t>
      </w:r>
      <w:proofErr w:type="spellStart"/>
      <w:r w:rsidR="00F428C7" w:rsidRPr="00F428C7">
        <w:rPr>
          <w:rFonts w:ascii="Times New Roman" w:hAnsi="Times New Roman" w:cs="Times New Roman"/>
          <w:sz w:val="16"/>
          <w:szCs w:val="16"/>
        </w:rPr>
        <w:t>соцсети</w:t>
      </w:r>
      <w:proofErr w:type="spellEnd"/>
      <w:r w:rsidR="00F428C7" w:rsidRPr="00F428C7">
        <w:rPr>
          <w:rFonts w:ascii="Times New Roman" w:hAnsi="Times New Roman" w:cs="Times New Roman"/>
          <w:sz w:val="16"/>
          <w:szCs w:val="16"/>
        </w:rPr>
        <w:t>, например, ВК.</w:t>
      </w:r>
    </w:p>
    <w:p w:rsidR="00F428C7" w:rsidRPr="00F428C7" w:rsidRDefault="001E111B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5795C">
        <w:rPr>
          <w:rFonts w:ascii="Times New Roman" w:hAnsi="Times New Roman" w:cs="Times New Roman"/>
          <w:sz w:val="16"/>
          <w:szCs w:val="16"/>
        </w:rPr>
        <w:t xml:space="preserve">       </w:t>
      </w:r>
      <w:r w:rsidR="00F428C7" w:rsidRPr="00F428C7">
        <w:rPr>
          <w:rFonts w:ascii="Times New Roman" w:hAnsi="Times New Roman" w:cs="Times New Roman"/>
          <w:sz w:val="16"/>
          <w:szCs w:val="16"/>
        </w:rPr>
        <w:t xml:space="preserve">Важно в профессиональной деятельности готовить </w:t>
      </w:r>
      <w:r w:rsidR="00A4481B" w:rsidRPr="00E5795C">
        <w:rPr>
          <w:rFonts w:ascii="Times New Roman" w:hAnsi="Times New Roman" w:cs="Times New Roman"/>
          <w:sz w:val="16"/>
          <w:szCs w:val="16"/>
        </w:rPr>
        <w:t>обучающихся</w:t>
      </w:r>
      <w:r w:rsidR="00F428C7" w:rsidRPr="00F428C7">
        <w:rPr>
          <w:rFonts w:ascii="Times New Roman" w:hAnsi="Times New Roman" w:cs="Times New Roman"/>
          <w:sz w:val="16"/>
          <w:szCs w:val="16"/>
        </w:rPr>
        <w:t xml:space="preserve"> не к кажущемуся социальному благополучию, которое их ждёт в будущем, а к реальной борьбе за своё место в жизни через профессиональную деятельность, с помощью которой он войдёт в ту систему отношений, где будет чувствовать себя значимым и востребованным. Как говорил К.</w:t>
      </w:r>
      <w:r w:rsidR="00A4481B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="00F428C7" w:rsidRPr="00F428C7">
        <w:rPr>
          <w:rFonts w:ascii="Times New Roman" w:hAnsi="Times New Roman" w:cs="Times New Roman"/>
          <w:sz w:val="16"/>
          <w:szCs w:val="16"/>
        </w:rPr>
        <w:t>Ушинский: «Если вы удачно выберете труд и вложите в него всю свою душу, то счастье само вас отыщет».</w:t>
      </w:r>
      <w:r w:rsidR="00A4481B" w:rsidRPr="00E5795C">
        <w:rPr>
          <w:rFonts w:ascii="Times New Roman" w:hAnsi="Times New Roman" w:cs="Times New Roman"/>
          <w:sz w:val="16"/>
          <w:szCs w:val="16"/>
        </w:rPr>
        <w:t xml:space="preserve"> [Видео, </w:t>
      </w:r>
      <w:r w:rsidR="00A4481B" w:rsidRPr="00E5795C">
        <w:rPr>
          <w:rFonts w:ascii="Times New Roman" w:hAnsi="Times New Roman" w:cs="Times New Roman"/>
          <w:sz w:val="16"/>
          <w:szCs w:val="16"/>
          <w:lang w:val="en-US"/>
        </w:rPr>
        <w:t>4]</w:t>
      </w:r>
    </w:p>
    <w:p w:rsidR="00F428C7" w:rsidRPr="00F428C7" w:rsidRDefault="00F428C7" w:rsidP="001E11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Безусловно, выбор профессии остаётся за воспитанника</w:t>
      </w:r>
      <w:r w:rsidR="00A4481B" w:rsidRPr="00E5795C">
        <w:rPr>
          <w:rFonts w:ascii="Times New Roman" w:hAnsi="Times New Roman" w:cs="Times New Roman"/>
          <w:sz w:val="16"/>
          <w:szCs w:val="16"/>
        </w:rPr>
        <w:t>ми, однако школа должна</w:t>
      </w:r>
      <w:r w:rsidRPr="00F428C7">
        <w:rPr>
          <w:rFonts w:ascii="Times New Roman" w:hAnsi="Times New Roman" w:cs="Times New Roman"/>
          <w:sz w:val="16"/>
          <w:szCs w:val="16"/>
        </w:rPr>
        <w:t xml:space="preserve"> способствовать тому, чтобы </w:t>
      </w:r>
      <w:r w:rsidR="00A4481B" w:rsidRPr="00E5795C">
        <w:rPr>
          <w:rFonts w:ascii="Times New Roman" w:hAnsi="Times New Roman" w:cs="Times New Roman"/>
          <w:sz w:val="16"/>
          <w:szCs w:val="16"/>
        </w:rPr>
        <w:t>этот выбор был сделан правильно, поэтому проба себя в разных направлениях, в том числе и мультимедийной журналистике поможет обучающимся с ОВЗ найти своё место в жизни.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Ссылки: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1. </w:t>
      </w:r>
      <w:hyperlink r:id="rId7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https://disk.yandex.ru/i/8RTcZnCx_F29Qw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Pr="00F428C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2. </w:t>
      </w:r>
      <w:hyperlink r:id="rId8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http://kgboyshi2.tilda.ws/page28299169.html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Pr="00F428C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 (скриншоты </w:t>
      </w:r>
      <w:hyperlink r:id="rId9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https://disk.yandex.ru/i/qPl6BjDbWyXXDA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 </w:t>
      </w:r>
      <w:hyperlink r:id="rId10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https://disk.yandex.ru/i/DZqEsjTfXzXaSA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Pr="00F428C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428C7" w:rsidRPr="00F428C7" w:rsidRDefault="00E5795C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E5795C">
          <w:rPr>
            <w:rStyle w:val="a5"/>
            <w:rFonts w:ascii="Times New Roman" w:hAnsi="Times New Roman" w:cs="Times New Roman"/>
            <w:sz w:val="16"/>
            <w:szCs w:val="16"/>
          </w:rPr>
          <w:t>http://kgboyshi2.tilda.ws/</w:t>
        </w:r>
      </w:hyperlink>
      <w:r w:rsidR="00F428C7" w:rsidRPr="00F428C7">
        <w:rPr>
          <w:rFonts w:ascii="Times New Roman" w:hAnsi="Times New Roman" w:cs="Times New Roman"/>
          <w:sz w:val="16"/>
          <w:szCs w:val="16"/>
        </w:rPr>
        <w:t>)</w:t>
      </w:r>
      <w:r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="00F428C7" w:rsidRPr="00F428C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hyperlink r:id="rId12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https://acc-3859.ispringlearn.ru/view/10115743-eM2Tt-fn9Fm-DKBG9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</w:t>
      </w:r>
      <w:r w:rsidRPr="00F428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Использованная литература: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1.  Денискина, В.Э. Особые образовательные потребности детей с нарушением зрения/ В.Э. Денискина. — </w:t>
      </w:r>
      <w:proofErr w:type="gramStart"/>
      <w:r w:rsidRPr="00F428C7">
        <w:rPr>
          <w:rFonts w:ascii="Times New Roman" w:hAnsi="Times New Roman" w:cs="Times New Roman"/>
          <w:sz w:val="16"/>
          <w:szCs w:val="16"/>
        </w:rPr>
        <w:t>Текст :</w:t>
      </w:r>
      <w:proofErr w:type="gramEnd"/>
      <w:r w:rsidRPr="00F428C7">
        <w:rPr>
          <w:rFonts w:ascii="Times New Roman" w:hAnsi="Times New Roman" w:cs="Times New Roman"/>
          <w:sz w:val="16"/>
          <w:szCs w:val="16"/>
        </w:rPr>
        <w:t xml:space="preserve"> непосредственный //  «Дефектология». – 2012. - №6. – С. 17-24.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 xml:space="preserve">2 </w:t>
      </w:r>
      <w:hyperlink r:id="rId13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https://citatnica.ru/citaty/izvestnye-tsitaty-konstantina-dmitrievicha-ushinskogo-50-tsitat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(</w:t>
      </w:r>
      <w:r w:rsidRPr="00F428C7">
        <w:rPr>
          <w:rFonts w:ascii="Times New Roman" w:hAnsi="Times New Roman" w:cs="Times New Roman"/>
          <w:sz w:val="16"/>
          <w:szCs w:val="16"/>
        </w:rPr>
        <w:t>дата обращения: 11.05.2022).</w:t>
      </w:r>
    </w:p>
    <w:p w:rsidR="00F428C7" w:rsidRPr="00F428C7" w:rsidRDefault="00F428C7" w:rsidP="00F42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8C7">
        <w:rPr>
          <w:rFonts w:ascii="Times New Roman" w:hAnsi="Times New Roman" w:cs="Times New Roman"/>
          <w:sz w:val="16"/>
          <w:szCs w:val="16"/>
        </w:rPr>
        <w:t>3.</w:t>
      </w:r>
      <w:r w:rsidR="00E5795C" w:rsidRPr="00E5795C"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="00E5795C"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https://tilda.education/how-to-build-website</w:t>
        </w:r>
      </w:hyperlink>
      <w:r w:rsidR="00E5795C" w:rsidRPr="00E5795C">
        <w:rPr>
          <w:rFonts w:ascii="Times New Roman" w:hAnsi="Times New Roman" w:cs="Times New Roman"/>
          <w:sz w:val="16"/>
          <w:szCs w:val="16"/>
        </w:rPr>
        <w:t xml:space="preserve"> (д</w:t>
      </w:r>
      <w:r w:rsidRPr="00F428C7">
        <w:rPr>
          <w:rFonts w:ascii="Times New Roman" w:hAnsi="Times New Roman" w:cs="Times New Roman"/>
          <w:sz w:val="16"/>
          <w:szCs w:val="16"/>
        </w:rPr>
        <w:t>ата обращения 31.05.2022).</w:t>
      </w:r>
    </w:p>
    <w:p w:rsidR="00F428C7" w:rsidRPr="00F428C7" w:rsidRDefault="00A4481B" w:rsidP="00F42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795C">
        <w:rPr>
          <w:rFonts w:ascii="Times New Roman" w:hAnsi="Times New Roman" w:cs="Times New Roman"/>
          <w:sz w:val="16"/>
          <w:szCs w:val="16"/>
        </w:rPr>
        <w:t>4.</w:t>
      </w:r>
      <w:r w:rsidRPr="00E5795C">
        <w:rPr>
          <w:sz w:val="16"/>
          <w:szCs w:val="16"/>
        </w:rPr>
        <w:t xml:space="preserve"> </w:t>
      </w:r>
      <w:hyperlink r:id="rId15" w:history="1">
        <w:r w:rsidRPr="00E5795C">
          <w:rPr>
            <w:rStyle w:val="a5"/>
            <w:rFonts w:ascii="Times New Roman" w:hAnsi="Times New Roman" w:cs="Times New Roman"/>
            <w:sz w:val="16"/>
            <w:szCs w:val="16"/>
          </w:rPr>
          <w:t>https://disk.yandex.ru/i/U6xv18HKrzJs3A</w:t>
        </w:r>
      </w:hyperlink>
      <w:r w:rsidRPr="00E579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8C7" w:rsidRPr="00F428C7" w:rsidRDefault="00F428C7" w:rsidP="00F42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0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F428C7" w:rsidRPr="00F4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B73"/>
    <w:multiLevelType w:val="multilevel"/>
    <w:tmpl w:val="A1360934"/>
    <w:lvl w:ilvl="0">
      <w:start w:val="1"/>
      <w:numFmt w:val="bullet"/>
      <w:pStyle w:val="listpoin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0FDF"/>
    <w:multiLevelType w:val="hybridMultilevel"/>
    <w:tmpl w:val="034A96FE"/>
    <w:lvl w:ilvl="0" w:tplc="59EAD05C">
      <w:start w:val="1"/>
      <w:numFmt w:val="decimal"/>
      <w:pStyle w:val="liter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95"/>
    <w:rsid w:val="001E111B"/>
    <w:rsid w:val="008E0895"/>
    <w:rsid w:val="00A4481B"/>
    <w:rsid w:val="00B52D61"/>
    <w:rsid w:val="00E5795C"/>
    <w:rsid w:val="00EA3313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1F4C"/>
  <w15:chartTrackingRefBased/>
  <w15:docId w15:val="{C4E76D8F-4F92-46AB-ABE4-9C08C841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B52D61"/>
  </w:style>
  <w:style w:type="paragraph" w:styleId="a3">
    <w:name w:val="No Spacing"/>
    <w:uiPriority w:val="1"/>
    <w:qFormat/>
    <w:rsid w:val="00B52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B52D61"/>
    <w:rPr>
      <w:i/>
      <w:iCs/>
      <w:color w:val="404040" w:themeColor="text1" w:themeTint="BF"/>
    </w:rPr>
  </w:style>
  <w:style w:type="paragraph" w:customStyle="1" w:styleId="litera">
    <w:name w:val="litera"/>
    <w:basedOn w:val="a"/>
    <w:rsid w:val="00B52D6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ct">
    <w:name w:val="zct"/>
    <w:basedOn w:val="a"/>
    <w:link w:val="zct2"/>
    <w:autoRedefine/>
    <w:rsid w:val="00B52D61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16"/>
      <w:szCs w:val="14"/>
      <w:lang w:eastAsia="ru-RU"/>
    </w:rPr>
  </w:style>
  <w:style w:type="paragraph" w:customStyle="1" w:styleId="listpoint">
    <w:name w:val="listpoint"/>
    <w:basedOn w:val="a"/>
    <w:rsid w:val="00B52D6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ct2">
    <w:name w:val="zct Знак2"/>
    <w:basedOn w:val="a0"/>
    <w:link w:val="zct"/>
    <w:rsid w:val="00B52D61"/>
    <w:rPr>
      <w:rFonts w:ascii="Times New Roman" w:eastAsia="MS Mincho" w:hAnsi="Times New Roman" w:cs="Times New Roman"/>
      <w:b/>
      <w:caps/>
      <w:sz w:val="16"/>
      <w:szCs w:val="14"/>
      <w:lang w:eastAsia="ru-RU"/>
    </w:rPr>
  </w:style>
  <w:style w:type="character" w:styleId="a5">
    <w:name w:val="Hyperlink"/>
    <w:basedOn w:val="a0"/>
    <w:uiPriority w:val="99"/>
    <w:unhideWhenUsed/>
    <w:rsid w:val="00A4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boyshi2.tilda.ws/page28299169.html" TargetMode="External"/><Relationship Id="rId13" Type="http://schemas.openxmlformats.org/officeDocument/2006/relationships/hyperlink" Target="https://citatnica.ru/citaty/izvestnye-tsitaty-konstantina-dmitrievicha-ushinskogo-50-tsi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8RTcZnCx_F29Qw" TargetMode="External"/><Relationship Id="rId12" Type="http://schemas.openxmlformats.org/officeDocument/2006/relationships/hyperlink" Target="https://acc-3859.ispringlearn.ru/view/10115743-eM2Tt-fn9Fm-DKBG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gboyshi2.tilda.w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sk.yandex.ru/i/U6xv18HKrzJs3A" TargetMode="External"/><Relationship Id="rId10" Type="http://schemas.openxmlformats.org/officeDocument/2006/relationships/hyperlink" Target="https://disk.yandex.ru/i/DZqEsjTfXzX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Pl6BjDbWyXXDA" TargetMode="External"/><Relationship Id="rId14" Type="http://schemas.openxmlformats.org/officeDocument/2006/relationships/hyperlink" Target="https://tilda.education/how-to-build-web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2022-06-12T06:11:00Z</dcterms:created>
  <dcterms:modified xsi:type="dcterms:W3CDTF">2022-06-12T06:57:00Z</dcterms:modified>
</cp:coreProperties>
</file>